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7B8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关于广泛征集“十五五”规划意见建议公告的起草说明</w:t>
      </w:r>
    </w:p>
    <w:p w14:paraId="65F6CC62"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</w:p>
    <w:p w14:paraId="7FB2124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一、</w:t>
      </w:r>
      <w:r>
        <w:rPr>
          <w:rStyle w:val="4"/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"/>
        </w:rPr>
        <w:t>起草背景与目的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</w:t>
      </w:r>
    </w:p>
    <w:p w14:paraId="56379C3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为科学编制阿巴嘎旗国民经济和社会发展第十五个五年规划（以下简称“十五五”规划），充分体现“开门编规划”的理念，广泛凝聚社会共识，充分听取社会各界对阿巴嘎旗未来五年发展的意见和建议，确保规划编制的科学性、民主性和可行性，特制定本公告，公开征集社会各界的建议和期待。</w:t>
      </w:r>
    </w:p>
    <w:p w14:paraId="344CE4B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二、</w:t>
      </w:r>
      <w:r>
        <w:rPr>
          <w:rStyle w:val="4"/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"/>
        </w:rPr>
        <w:t>公告类型与定位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</w:t>
      </w:r>
    </w:p>
    <w:p w14:paraId="7CCA7D5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本文属于政府公文类公告，面向全社会发布，旨在动员和引导广大群众、企业、社会组织、专家学者等积极参与“十五五”规划编制工作，为阿巴嘎旗高质量发展建言献策。</w:t>
      </w:r>
    </w:p>
    <w:p w14:paraId="5357765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68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7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spacing w:val="7"/>
          <w:kern w:val="0"/>
          <w:sz w:val="32"/>
          <w:szCs w:val="32"/>
          <w:lang w:val="en-US" w:eastAsia="zh-CN" w:bidi="ar"/>
        </w:rPr>
        <w:t>三、征集时间</w:t>
      </w:r>
    </w:p>
    <w:p w14:paraId="59923D1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68" w:firstLineChars="200"/>
        <w:jc w:val="both"/>
        <w:textAlignment w:val="auto"/>
        <w:rPr>
          <w:rFonts w:hint="eastAsia" w:ascii="仿宋_GB2312" w:hAnsi="仿宋_GB2312" w:eastAsia="仿宋_GB2312" w:cs="仿宋_GB2312"/>
          <w:spacing w:val="7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7"/>
          <w:kern w:val="0"/>
          <w:sz w:val="32"/>
          <w:szCs w:val="32"/>
          <w:lang w:val="en-US" w:eastAsia="zh-CN" w:bidi="ar"/>
        </w:rPr>
        <w:t>自本公告发布之日起至2025年8月31日。</w:t>
      </w:r>
    </w:p>
    <w:p w14:paraId="2739BBB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68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7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spacing w:val="7"/>
          <w:kern w:val="0"/>
          <w:sz w:val="32"/>
          <w:szCs w:val="32"/>
          <w:lang w:val="en-US" w:eastAsia="zh-CN" w:bidi="ar"/>
        </w:rPr>
        <w:t>四、征集方式</w:t>
      </w:r>
    </w:p>
    <w:p w14:paraId="61EE2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1.电子邮箱：abgqfgj@126.com</w:t>
      </w:r>
    </w:p>
    <w:p w14:paraId="696A93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2.书面信件：信件邮寄至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锡林郭勒盟阿巴嘎旗别力古台镇阿巴嘎旗</w:t>
      </w:r>
      <w:r>
        <w:rPr>
          <w:rFonts w:hint="eastAsia" w:ascii="仿宋_GB2312" w:hAnsi="仿宋_GB2312" w:eastAsia="仿宋_GB2312" w:cs="仿宋_GB2312"/>
          <w:sz w:val="32"/>
          <w:szCs w:val="32"/>
        </w:rPr>
        <w:t>发展和改革委员会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102室</w:t>
      </w:r>
    </w:p>
    <w:p w14:paraId="63DF4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咨询电话：0479—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2306882</w:t>
      </w:r>
    </w:p>
    <w:p w14:paraId="2EDBF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希望这份起草说明能为您提供帮助！如果需要更详细的公告文本或调整内容，可随时告知。</w:t>
      </w:r>
    </w:p>
    <w:sectPr>
      <w:pgSz w:w="11906" w:h="16838"/>
      <w:pgMar w:top="1984" w:right="1417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C02A84"/>
    <w:rsid w:val="34D70DA3"/>
    <w:rsid w:val="45283416"/>
    <w:rsid w:val="7A797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403</Characters>
  <Lines>0</Lines>
  <Paragraphs>0</Paragraphs>
  <TotalTime>0</TotalTime>
  <ScaleCrop>false</ScaleCrop>
  <LinksUpToDate>false</LinksUpToDate>
  <CharactersWithSpaces>405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2025-08-12T01:37:00Z</dcterms:created>
  <dc:creator>Administrator</dc:creator>
  <cp:lastModifiedBy>任婕</cp:lastModifiedBy>
  <dcterms:modified xsi:type="dcterms:W3CDTF">2025-08-12T07:03:12Z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eyJoZGlkIjoiODdjN2I1NGY3YTIzMGRmNWM3ZDMyZWIyZGU4NWEyOTEiLCJ1c2VySWQiOiIzODkyMDE3NzkifQ==</vt:lpwstr>
  </property>
  <property fmtid="{D5CDD505-2E9C-101B-9397-08002B2CF9AE}" pid="4" name="ICV">
    <vt:lpwstr>BCF782ADB5064958AB44B3C1A266730F_13</vt:lpwstr>
  </property>
</Properties>
</file>